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7023C">
      <w:pPr>
        <w:rPr>
          <w:rFonts w:hint="eastAsia"/>
          <w:highlight w:val="none"/>
          <w:lang w:val="en-US" w:eastAsia="zh-CN"/>
        </w:rPr>
      </w:pPr>
    </w:p>
    <w:p w14:paraId="4E31B3E7">
      <w:pPr>
        <w:rPr>
          <w:rFonts w:hint="eastAsia"/>
          <w:highlight w:val="none"/>
          <w:lang w:val="en-US" w:eastAsia="zh-CN"/>
        </w:rPr>
      </w:pPr>
    </w:p>
    <w:p w14:paraId="2BC3CAD8">
      <w:pPr>
        <w:jc w:val="center"/>
        <w:rPr>
          <w:rFonts w:hint="eastAsia"/>
          <w:b/>
          <w:bCs/>
          <w:sz w:val="84"/>
          <w:szCs w:val="84"/>
          <w:highlight w:val="none"/>
          <w:lang w:val="en-US" w:eastAsia="zh-CN"/>
        </w:rPr>
      </w:pPr>
    </w:p>
    <w:p w14:paraId="43CDD0F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6B42F9D6">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13D79FB">
      <w:pPr>
        <w:jc w:val="center"/>
        <w:rPr>
          <w:rFonts w:hint="eastAsia"/>
          <w:b/>
          <w:bCs/>
          <w:sz w:val="44"/>
          <w:szCs w:val="44"/>
          <w:highlight w:val="none"/>
          <w:lang w:val="en-US" w:eastAsia="zh-CN"/>
        </w:rPr>
      </w:pPr>
    </w:p>
    <w:p w14:paraId="34BCAA02">
      <w:pPr>
        <w:rPr>
          <w:rFonts w:hint="eastAsia"/>
          <w:sz w:val="32"/>
          <w:szCs w:val="32"/>
          <w:highlight w:val="none"/>
          <w:lang w:val="en-US" w:eastAsia="zh-CN"/>
        </w:rPr>
      </w:pPr>
    </w:p>
    <w:p w14:paraId="32F0B7ED">
      <w:pPr>
        <w:rPr>
          <w:rFonts w:hint="eastAsia"/>
          <w:sz w:val="32"/>
          <w:szCs w:val="32"/>
          <w:highlight w:val="none"/>
          <w:lang w:val="en-US" w:eastAsia="zh-CN"/>
        </w:rPr>
      </w:pPr>
    </w:p>
    <w:p w14:paraId="75F78346">
      <w:pPr>
        <w:rPr>
          <w:rFonts w:hint="eastAsia"/>
          <w:sz w:val="32"/>
          <w:szCs w:val="32"/>
          <w:highlight w:val="none"/>
          <w:lang w:val="en-US" w:eastAsia="zh-CN"/>
        </w:rPr>
      </w:pPr>
    </w:p>
    <w:p w14:paraId="63FD9623">
      <w:pPr>
        <w:rPr>
          <w:rFonts w:hint="eastAsia"/>
          <w:sz w:val="32"/>
          <w:szCs w:val="32"/>
          <w:highlight w:val="none"/>
          <w:lang w:val="en-US" w:eastAsia="zh-CN"/>
        </w:rPr>
      </w:pPr>
    </w:p>
    <w:p w14:paraId="2A9B63E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项目名称：恒温箱</w:t>
      </w:r>
    </w:p>
    <w:p w14:paraId="2ACD844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项目编号：BSRMYY-YNCG-2026-04010</w:t>
      </w:r>
    </w:p>
    <w:p w14:paraId="37ABA0D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53B2AB5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C7D279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5241EA1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AA887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4067997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F0F41C1">
      <w:pPr>
        <w:rPr>
          <w:rFonts w:hint="default"/>
          <w:sz w:val="44"/>
          <w:szCs w:val="44"/>
          <w:highlight w:val="none"/>
          <w:lang w:val="en-US" w:eastAsia="zh-CN"/>
        </w:rPr>
      </w:pPr>
      <w:r>
        <w:rPr>
          <w:rFonts w:hint="eastAsia"/>
          <w:sz w:val="44"/>
          <w:szCs w:val="44"/>
          <w:highlight w:val="none"/>
          <w:lang w:val="en-US" w:eastAsia="zh-CN"/>
        </w:rPr>
        <w:br w:type="page"/>
      </w:r>
    </w:p>
    <w:p w14:paraId="114D72EA">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2BA2D7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32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00"/>
        <w:gridCol w:w="1298"/>
        <w:gridCol w:w="1137"/>
        <w:gridCol w:w="3386"/>
      </w:tblGrid>
      <w:tr w14:paraId="64329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584" w:type="pct"/>
            <w:vAlign w:val="center"/>
          </w:tcPr>
          <w:p w14:paraId="1EEB9F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61" w:type="pct"/>
            <w:vAlign w:val="center"/>
          </w:tcPr>
          <w:p w14:paraId="381B92E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67" w:type="pct"/>
            <w:vAlign w:val="center"/>
          </w:tcPr>
          <w:p w14:paraId="2797E84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986" w:type="pct"/>
            <w:vAlign w:val="center"/>
          </w:tcPr>
          <w:p w14:paraId="51AF309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1B263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84" w:type="pct"/>
            <w:vAlign w:val="center"/>
          </w:tcPr>
          <w:p w14:paraId="6A00DF0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恒温箱</w:t>
            </w:r>
          </w:p>
        </w:tc>
        <w:tc>
          <w:tcPr>
            <w:tcW w:w="761" w:type="pct"/>
            <w:vAlign w:val="center"/>
          </w:tcPr>
          <w:p w14:paraId="419FC5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67" w:type="pct"/>
            <w:vAlign w:val="center"/>
          </w:tcPr>
          <w:p w14:paraId="79E8B2A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986" w:type="pct"/>
            <w:vAlign w:val="center"/>
          </w:tcPr>
          <w:p w14:paraId="75E6394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28000</w:t>
            </w:r>
          </w:p>
        </w:tc>
      </w:tr>
    </w:tbl>
    <w:p w14:paraId="3AC97B9E">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13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76"/>
        <w:gridCol w:w="7950"/>
      </w:tblGrid>
      <w:tr w14:paraId="2CCD2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074" w:type="pct"/>
            <w:vAlign w:val="center"/>
          </w:tcPr>
          <w:p w14:paraId="784307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925" w:type="pct"/>
            <w:vAlign w:val="center"/>
          </w:tcPr>
          <w:p w14:paraId="0552D4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4E93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1074" w:type="pct"/>
            <w:vAlign w:val="center"/>
          </w:tcPr>
          <w:p w14:paraId="37F65AF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恒温箱</w:t>
            </w:r>
          </w:p>
        </w:tc>
        <w:tc>
          <w:tcPr>
            <w:tcW w:w="3925" w:type="pct"/>
            <w:vAlign w:val="center"/>
          </w:tcPr>
          <w:p w14:paraId="44A70E4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规格：箱体尺寸600×570×1450mm（±5mm)、容积≥280L</w:t>
            </w:r>
          </w:p>
          <w:p w14:paraId="678A011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主要性能：温度能恒定在2~48℃之间可调</w:t>
            </w:r>
          </w:p>
          <w:p w14:paraId="5AEBFC8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用途范围：储存物品控制在指定温度</w:t>
            </w:r>
          </w:p>
          <w:p w14:paraId="63A119C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功能要求</w:t>
            </w:r>
            <w:r>
              <w:rPr>
                <w:rFonts w:hint="default" w:ascii="方正仿宋_GBK" w:hAnsi="方正仿宋_GBK" w:eastAsia="方正仿宋_GBK" w:cs="方正仿宋_GBK"/>
                <w:b/>
                <w:bCs/>
                <w:kern w:val="0"/>
                <w:sz w:val="24"/>
                <w:szCs w:val="24"/>
                <w:highlight w:val="none"/>
                <w:lang w:val="en-US" w:eastAsia="zh-CN"/>
              </w:rPr>
              <w:t>：</w:t>
            </w:r>
          </w:p>
          <w:p w14:paraId="42BE08F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1、产品结构为立式箱体。主体分为四部分：电气控制系统，制冷系统、制热系统、显示系统。</w:t>
            </w:r>
          </w:p>
          <w:p w14:paraId="7341474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2、箱体内部采用高密度聚氨酯整体发泡。</w:t>
            </w:r>
          </w:p>
          <w:p w14:paraId="52BAB9D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3、适合高温高湿地区，外门防凝露技术的应用，85%湿度无凝露。</w:t>
            </w:r>
          </w:p>
          <w:p w14:paraId="0537C7C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4、智能电脑温度控制器，数码显示。具有高低温报警、温感器故障报警和安全锁功能。</w:t>
            </w:r>
          </w:p>
          <w:p w14:paraId="1E05031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5、精准温感探头，自动显示箱体内部温度，便于随时观察箱体内温度变化。</w:t>
            </w:r>
          </w:p>
          <w:p w14:paraId="223F446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6、采用新型风道设计，多孔入风使箱体内温度更均匀。</w:t>
            </w:r>
          </w:p>
          <w:p w14:paraId="44D57F9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7、制冷系统与制热系统匹配合理，采用强制空气循环，确保箱体内整体恒温无死角。</w:t>
            </w:r>
          </w:p>
          <w:p w14:paraId="0036BE5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8、使用三层高强度中空玻璃，中间层为真空处理，便于随时观察箱体内部存放的物品。内部搁架可随意调整，便于存放不同物品。为方便拿出储存的物品，可将层架拉出一部分，层架的设计有紧急止位功能，可防止当存储物品时被拉出太远。箱体内部具备照明设施，方便夜间观察储存的物品。</w:t>
            </w:r>
          </w:p>
          <w:p w14:paraId="79FA347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9、采用全封闭压缩机，运转平衡。</w:t>
            </w:r>
          </w:p>
          <w:p w14:paraId="17D7BB9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10、制冷剂采用R600a或者同类型无氟环保制冷剂。</w:t>
            </w:r>
          </w:p>
          <w:p w14:paraId="293BCF7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11、额定电压：AC220V、额定频率：50Hz、额定输入功率：160W</w:t>
            </w:r>
          </w:p>
          <w:p w14:paraId="64F8EAD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具体配置：恒温箱1个，搁架5个、钥匙1套、说明书保修卡1份</w:t>
            </w:r>
          </w:p>
        </w:tc>
      </w:tr>
    </w:tbl>
    <w:p w14:paraId="732299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5924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478718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69C92C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1B38D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9E5C3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F8670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0A416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8E4CFE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EEEF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2AEC0EA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若供应商提供产品被归类为医疗器械，供应商必须持有有效的《医疗器械经营许可证》或完成备案，且经营范围需包含所售设备类别。</w:t>
      </w:r>
    </w:p>
    <w:p w14:paraId="208E9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0019FD3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本项目最高限价28000元，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0609380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65F9EE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A1FAC5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本项目要求供应商自中选后，接到采购人通知之日起10个工作日内完成安装调试。</w:t>
      </w:r>
      <w:r>
        <w:rPr>
          <w:rFonts w:hint="eastAsia" w:ascii="方正仿宋_GBK" w:hAnsi="方正仿宋_GBK" w:eastAsia="方正仿宋_GBK" w:cs="方正仿宋_GBK"/>
          <w:color w:val="000000"/>
          <w:kern w:val="0"/>
          <w:sz w:val="31"/>
          <w:szCs w:val="31"/>
          <w:highlight w:val="none"/>
          <w:lang w:val="en-US" w:eastAsia="zh-CN" w:bidi="ar"/>
        </w:rPr>
        <w:t>对于单价小于五万元的产品，在原有技术参数和商务要求不变的情况下，供应商在合同签订一年以内能随时响应采购人续购的需求。</w:t>
      </w:r>
    </w:p>
    <w:p w14:paraId="18B80C8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p>
    <w:p w14:paraId="0769BAC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3140855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验收合格并运行一个月无异常后一次性支付90%货款，质保期结束后无息支付剩余10%货款；付款时供应商提供合法发票、验收单、送货单等。</w:t>
      </w:r>
    </w:p>
    <w:p w14:paraId="7722DF9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0312A0C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685941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w:t>
      </w: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2561C4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：产品质保期不少于1年；质保期内非人为损坏免费更换或维修，维修为原厂配件，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质保期后维</w:t>
      </w:r>
      <w:r>
        <w:rPr>
          <w:rFonts w:hint="eastAsia" w:ascii="方正仿宋_GBK" w:hAnsi="方正仿宋_GBK" w:eastAsia="方正仿宋_GBK" w:cs="方正仿宋_GBK"/>
          <w:color w:val="auto"/>
          <w:kern w:val="0"/>
          <w:sz w:val="32"/>
          <w:szCs w:val="32"/>
          <w:highlight w:val="none"/>
          <w:lang w:val="en-US" w:eastAsia="zh-CN"/>
        </w:rPr>
        <w:t>保价格不高于市场价。</w:t>
      </w:r>
    </w:p>
    <w:p w14:paraId="2A5251C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416A14F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14:paraId="59E1769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08D7942">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2C9190A">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48C6C615">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7B6472C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2C7CEE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的违约金，超过10日未能交付，采购人有权解除合同并要求供应商承担合同总额30%的违约金。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日，整改期限届满仍未完成的供应商每日支付合同金额千分之三的违约金，超过1</w:t>
      </w:r>
      <w:r>
        <w:rPr>
          <w:rFonts w:hint="eastAsia" w:ascii="方正仿宋_GBK" w:hAnsi="方正仿宋_GBK" w:eastAsia="方正仿宋_GBK" w:cs="方正仿宋_GBK"/>
          <w:b w:val="0"/>
          <w:bCs w:val="0"/>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日未能完成整改，采购人有权解除合同，并要求供应商承担合同总额30%的违约金，已经付款的供应商应全款退还采购人已经支付的款项；未按售后服务要求提供服务的，供应商将承担200元/次的违约金。</w:t>
      </w:r>
    </w:p>
    <w:p w14:paraId="50A4785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0EA6995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192BE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4B2F6C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E3F60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1CC223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5A55E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5472B7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1A7EB8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15523A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433314E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165831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0264AA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7CCC18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29991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29FCAE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215FE0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37D83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8618D2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F4E5F7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013AE51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00557A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54F7ED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667E47B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622BF9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0190F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70A8D1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C4EFE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DB65F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E6EDF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7D222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8145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7A7AEA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0A50F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277AB4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90A506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33F5B9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35B05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E942A0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6922CB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7D431B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0FF9BE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4AC88A7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ACEF7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B5102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FD62B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EE103E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1B5087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7986631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EE6296E">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0DB5D6CC">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C7F875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B7DF2F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492345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72E1768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6B903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29A0E9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5CFA93E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63CA8A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7ECF04E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0F04912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7FA4E1B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7A355ED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1E82F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DCC9869">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33B8AB3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7301B1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FCF48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C2E5B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00D0DA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40ED80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384D2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36B9B7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717C20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5E0B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05EF27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若供应商提供产品被归类为医疗器械，供应商必须持有有效的《医疗器械经营许可证》或完成备案，且经营范围需包含所售设备类别。</w:t>
      </w:r>
    </w:p>
    <w:p w14:paraId="3F972B2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53794CA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190D769B">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654817CA">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C42624A">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D17146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0EE70385">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1C0518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7A20767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40C89A2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61BA8C3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20B90DBE">
      <w:pPr>
        <w:spacing w:line="500" w:lineRule="exact"/>
        <w:ind w:firstLine="600" w:firstLineChars="200"/>
        <w:rPr>
          <w:rFonts w:ascii="微软雅黑" w:hAnsi="微软雅黑" w:eastAsia="微软雅黑" w:cs="微软雅黑"/>
          <w:sz w:val="30"/>
          <w:szCs w:val="30"/>
          <w:highlight w:val="none"/>
        </w:rPr>
      </w:pPr>
    </w:p>
    <w:p w14:paraId="597ADF5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63DBB13D">
      <w:pPr>
        <w:ind w:firstLine="600" w:firstLineChars="200"/>
        <w:rPr>
          <w:rFonts w:ascii="微软雅黑" w:hAnsi="微软雅黑" w:eastAsia="微软雅黑" w:cs="微软雅黑"/>
          <w:sz w:val="30"/>
          <w:szCs w:val="30"/>
          <w:highlight w:val="none"/>
        </w:rPr>
      </w:pPr>
    </w:p>
    <w:p w14:paraId="56E58294">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77EC40D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0FE1E04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7FF027E">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CE85108">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4787A713">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93B2C8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02164AA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7CE1B8C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D86381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504CA011">
      <w:pPr>
        <w:spacing w:line="594" w:lineRule="exact"/>
        <w:ind w:firstLine="600" w:firstLineChars="200"/>
        <w:rPr>
          <w:rFonts w:hint="eastAsia" w:ascii="微软雅黑" w:hAnsi="微软雅黑" w:eastAsia="微软雅黑"/>
          <w:sz w:val="30"/>
          <w:szCs w:val="30"/>
          <w:highlight w:val="none"/>
        </w:rPr>
      </w:pPr>
    </w:p>
    <w:p w14:paraId="2AA43E72">
      <w:pPr>
        <w:spacing w:line="594" w:lineRule="exact"/>
        <w:ind w:firstLine="600" w:firstLineChars="200"/>
        <w:rPr>
          <w:rFonts w:hint="eastAsia" w:ascii="微软雅黑" w:hAnsi="微软雅黑" w:eastAsia="微软雅黑"/>
          <w:sz w:val="30"/>
          <w:szCs w:val="30"/>
          <w:highlight w:val="none"/>
        </w:rPr>
      </w:pPr>
    </w:p>
    <w:p w14:paraId="0C5DAA1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35BF3D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AEB6323">
      <w:pPr>
        <w:spacing w:line="594" w:lineRule="exact"/>
        <w:ind w:firstLine="640" w:firstLineChars="200"/>
        <w:rPr>
          <w:rFonts w:hint="eastAsia" w:ascii="方正仿宋_GBK" w:eastAsia="方正仿宋_GBK"/>
          <w:sz w:val="32"/>
          <w:szCs w:val="32"/>
          <w:highlight w:val="none"/>
        </w:rPr>
      </w:pPr>
    </w:p>
    <w:p w14:paraId="44431CAE">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C66DB5">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56196472"/>
      <w:bookmarkStart w:id="2" w:name="_Toc128229304"/>
      <w:bookmarkStart w:id="3" w:name="_Toc175017344"/>
      <w:bookmarkStart w:id="4" w:name="_Toc173677399"/>
      <w:bookmarkStart w:id="5" w:name="_Toc128014297"/>
      <w:bookmarkStart w:id="6" w:name="_Toc128229747"/>
    </w:p>
    <w:bookmarkEnd w:id="0"/>
    <w:bookmarkEnd w:id="1"/>
    <w:bookmarkEnd w:id="2"/>
    <w:bookmarkEnd w:id="3"/>
    <w:bookmarkEnd w:id="4"/>
    <w:bookmarkEnd w:id="5"/>
    <w:bookmarkEnd w:id="6"/>
    <w:p w14:paraId="58882F76">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C7FFB74">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238B5D1">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FE939C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96D81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CF8925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67C6674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B0BB49D">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0061F9A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6A4FD85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02DE52D">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04B9495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D5E406A">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0E331191">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E5A0E72">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643B226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98330E8">
      <w:pPr>
        <w:rPr>
          <w:rFonts w:hint="eastAsia" w:ascii="仿宋_GB2312" w:hAnsi="Arial" w:eastAsia="仿宋_GB2312" w:cstheme="minorBidi"/>
          <w:b/>
          <w:color w:val="auto"/>
          <w:kern w:val="2"/>
          <w:sz w:val="28"/>
          <w:szCs w:val="28"/>
          <w:highlight w:val="none"/>
          <w:lang w:val="en-US" w:eastAsia="zh-CN" w:bidi="ar-SA"/>
        </w:rPr>
      </w:pPr>
    </w:p>
    <w:p w14:paraId="21B5BD0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1A4B6575">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90E9D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A47D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B111583">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695F03D8">
      <w:pPr>
        <w:pStyle w:val="9"/>
        <w:numPr>
          <w:ilvl w:val="0"/>
          <w:numId w:val="5"/>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10994537">
      <w:pPr>
        <w:pStyle w:val="9"/>
        <w:numPr>
          <w:ilvl w:val="0"/>
          <w:numId w:val="5"/>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649C84C4">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CC39AD0">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5A05E279">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497E8D9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5D210568">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2A1CEC6">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55472DEF">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BAEBCE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7C3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35BE7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549FFA6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08CA6F2F">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3BCAC2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62F51B0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0B38FD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675A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53DD4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2D52072">
            <w:pPr>
              <w:spacing w:line="300" w:lineRule="exact"/>
              <w:rPr>
                <w:rFonts w:ascii="微软雅黑" w:hAnsi="微软雅黑" w:eastAsia="微软雅黑" w:cs="微软雅黑"/>
                <w:sz w:val="24"/>
                <w:szCs w:val="24"/>
                <w:highlight w:val="none"/>
              </w:rPr>
            </w:pPr>
          </w:p>
        </w:tc>
        <w:tc>
          <w:tcPr>
            <w:tcW w:w="1831" w:type="dxa"/>
            <w:noWrap w:val="0"/>
            <w:vAlign w:val="top"/>
          </w:tcPr>
          <w:p w14:paraId="1AF5C2E7">
            <w:pPr>
              <w:spacing w:line="300" w:lineRule="exact"/>
              <w:rPr>
                <w:rFonts w:ascii="微软雅黑" w:hAnsi="微软雅黑" w:eastAsia="微软雅黑" w:cs="微软雅黑"/>
                <w:sz w:val="24"/>
                <w:szCs w:val="24"/>
                <w:highlight w:val="none"/>
              </w:rPr>
            </w:pPr>
          </w:p>
        </w:tc>
        <w:tc>
          <w:tcPr>
            <w:tcW w:w="1590" w:type="dxa"/>
            <w:noWrap w:val="0"/>
            <w:vAlign w:val="top"/>
          </w:tcPr>
          <w:p w14:paraId="6C77E23F">
            <w:pPr>
              <w:spacing w:line="300" w:lineRule="exact"/>
              <w:rPr>
                <w:rFonts w:ascii="微软雅黑" w:hAnsi="微软雅黑" w:eastAsia="微软雅黑" w:cs="微软雅黑"/>
                <w:sz w:val="24"/>
                <w:szCs w:val="24"/>
                <w:highlight w:val="none"/>
              </w:rPr>
            </w:pPr>
          </w:p>
        </w:tc>
        <w:tc>
          <w:tcPr>
            <w:tcW w:w="2249" w:type="dxa"/>
            <w:noWrap w:val="0"/>
            <w:vAlign w:val="top"/>
          </w:tcPr>
          <w:p w14:paraId="0D96147E">
            <w:pPr>
              <w:spacing w:line="300" w:lineRule="exact"/>
              <w:rPr>
                <w:rFonts w:ascii="微软雅黑" w:hAnsi="微软雅黑" w:eastAsia="微软雅黑" w:cs="微软雅黑"/>
                <w:sz w:val="24"/>
                <w:szCs w:val="24"/>
                <w:highlight w:val="none"/>
              </w:rPr>
            </w:pPr>
          </w:p>
        </w:tc>
        <w:tc>
          <w:tcPr>
            <w:tcW w:w="1275" w:type="dxa"/>
            <w:noWrap w:val="0"/>
            <w:vAlign w:val="top"/>
          </w:tcPr>
          <w:p w14:paraId="178B286A">
            <w:pPr>
              <w:spacing w:line="300" w:lineRule="exact"/>
              <w:rPr>
                <w:rFonts w:ascii="微软雅黑" w:hAnsi="微软雅黑" w:eastAsia="微软雅黑" w:cs="微软雅黑"/>
                <w:sz w:val="24"/>
                <w:szCs w:val="24"/>
                <w:highlight w:val="none"/>
              </w:rPr>
            </w:pPr>
          </w:p>
        </w:tc>
      </w:tr>
      <w:tr w14:paraId="0CD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A83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3E2238A">
            <w:pPr>
              <w:spacing w:line="300" w:lineRule="exact"/>
              <w:rPr>
                <w:rFonts w:ascii="微软雅黑" w:hAnsi="微软雅黑" w:eastAsia="微软雅黑" w:cs="微软雅黑"/>
                <w:sz w:val="24"/>
                <w:szCs w:val="24"/>
                <w:highlight w:val="none"/>
              </w:rPr>
            </w:pPr>
          </w:p>
        </w:tc>
        <w:tc>
          <w:tcPr>
            <w:tcW w:w="1831" w:type="dxa"/>
            <w:noWrap w:val="0"/>
            <w:vAlign w:val="top"/>
          </w:tcPr>
          <w:p w14:paraId="5998F27D">
            <w:pPr>
              <w:spacing w:line="300" w:lineRule="exact"/>
              <w:rPr>
                <w:rFonts w:ascii="微软雅黑" w:hAnsi="微软雅黑" w:eastAsia="微软雅黑" w:cs="微软雅黑"/>
                <w:sz w:val="24"/>
                <w:szCs w:val="24"/>
                <w:highlight w:val="none"/>
              </w:rPr>
            </w:pPr>
          </w:p>
        </w:tc>
        <w:tc>
          <w:tcPr>
            <w:tcW w:w="1590" w:type="dxa"/>
            <w:noWrap w:val="0"/>
            <w:vAlign w:val="top"/>
          </w:tcPr>
          <w:p w14:paraId="33F7A9E2">
            <w:pPr>
              <w:spacing w:line="300" w:lineRule="exact"/>
              <w:rPr>
                <w:rFonts w:ascii="微软雅黑" w:hAnsi="微软雅黑" w:eastAsia="微软雅黑" w:cs="微软雅黑"/>
                <w:sz w:val="24"/>
                <w:szCs w:val="24"/>
                <w:highlight w:val="none"/>
              </w:rPr>
            </w:pPr>
          </w:p>
        </w:tc>
        <w:tc>
          <w:tcPr>
            <w:tcW w:w="2249" w:type="dxa"/>
            <w:noWrap w:val="0"/>
            <w:vAlign w:val="top"/>
          </w:tcPr>
          <w:p w14:paraId="3E29EBE0">
            <w:pPr>
              <w:spacing w:line="300" w:lineRule="exact"/>
              <w:rPr>
                <w:rFonts w:ascii="微软雅黑" w:hAnsi="微软雅黑" w:eastAsia="微软雅黑" w:cs="微软雅黑"/>
                <w:sz w:val="24"/>
                <w:szCs w:val="24"/>
                <w:highlight w:val="none"/>
              </w:rPr>
            </w:pPr>
          </w:p>
        </w:tc>
        <w:tc>
          <w:tcPr>
            <w:tcW w:w="1275" w:type="dxa"/>
            <w:noWrap w:val="0"/>
            <w:vAlign w:val="top"/>
          </w:tcPr>
          <w:p w14:paraId="419E0D7F">
            <w:pPr>
              <w:spacing w:line="300" w:lineRule="exact"/>
              <w:rPr>
                <w:rFonts w:ascii="微软雅黑" w:hAnsi="微软雅黑" w:eastAsia="微软雅黑" w:cs="微软雅黑"/>
                <w:sz w:val="24"/>
                <w:szCs w:val="24"/>
                <w:highlight w:val="none"/>
              </w:rPr>
            </w:pPr>
          </w:p>
        </w:tc>
      </w:tr>
      <w:tr w14:paraId="5002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7F070B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530A0D">
            <w:pPr>
              <w:spacing w:line="300" w:lineRule="exact"/>
              <w:rPr>
                <w:rFonts w:ascii="微软雅黑" w:hAnsi="微软雅黑" w:eastAsia="微软雅黑" w:cs="微软雅黑"/>
                <w:sz w:val="24"/>
                <w:szCs w:val="24"/>
                <w:highlight w:val="none"/>
              </w:rPr>
            </w:pPr>
          </w:p>
        </w:tc>
        <w:tc>
          <w:tcPr>
            <w:tcW w:w="1831" w:type="dxa"/>
            <w:noWrap w:val="0"/>
            <w:vAlign w:val="top"/>
          </w:tcPr>
          <w:p w14:paraId="0ADBB7A2">
            <w:pPr>
              <w:spacing w:line="300" w:lineRule="exact"/>
              <w:rPr>
                <w:rFonts w:ascii="微软雅黑" w:hAnsi="微软雅黑" w:eastAsia="微软雅黑" w:cs="微软雅黑"/>
                <w:sz w:val="24"/>
                <w:szCs w:val="24"/>
                <w:highlight w:val="none"/>
              </w:rPr>
            </w:pPr>
          </w:p>
        </w:tc>
        <w:tc>
          <w:tcPr>
            <w:tcW w:w="1590" w:type="dxa"/>
            <w:noWrap w:val="0"/>
            <w:vAlign w:val="top"/>
          </w:tcPr>
          <w:p w14:paraId="7B437B3B">
            <w:pPr>
              <w:spacing w:line="300" w:lineRule="exact"/>
              <w:rPr>
                <w:rFonts w:ascii="微软雅黑" w:hAnsi="微软雅黑" w:eastAsia="微软雅黑" w:cs="微软雅黑"/>
                <w:sz w:val="24"/>
                <w:szCs w:val="24"/>
                <w:highlight w:val="none"/>
              </w:rPr>
            </w:pPr>
          </w:p>
        </w:tc>
        <w:tc>
          <w:tcPr>
            <w:tcW w:w="2249" w:type="dxa"/>
            <w:noWrap w:val="0"/>
            <w:vAlign w:val="top"/>
          </w:tcPr>
          <w:p w14:paraId="227472E4">
            <w:pPr>
              <w:spacing w:line="300" w:lineRule="exact"/>
              <w:rPr>
                <w:rFonts w:ascii="微软雅黑" w:hAnsi="微软雅黑" w:eastAsia="微软雅黑" w:cs="微软雅黑"/>
                <w:sz w:val="24"/>
                <w:szCs w:val="24"/>
                <w:highlight w:val="none"/>
              </w:rPr>
            </w:pPr>
          </w:p>
        </w:tc>
        <w:tc>
          <w:tcPr>
            <w:tcW w:w="1275" w:type="dxa"/>
            <w:noWrap w:val="0"/>
            <w:vAlign w:val="top"/>
          </w:tcPr>
          <w:p w14:paraId="2C06FE28">
            <w:pPr>
              <w:spacing w:line="300" w:lineRule="exact"/>
              <w:rPr>
                <w:rFonts w:ascii="微软雅黑" w:hAnsi="微软雅黑" w:eastAsia="微软雅黑" w:cs="微软雅黑"/>
                <w:sz w:val="24"/>
                <w:szCs w:val="24"/>
                <w:highlight w:val="none"/>
              </w:rPr>
            </w:pPr>
          </w:p>
        </w:tc>
      </w:tr>
      <w:tr w14:paraId="3ABE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52133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E28D004">
            <w:pPr>
              <w:spacing w:line="300" w:lineRule="exact"/>
              <w:rPr>
                <w:rFonts w:ascii="微软雅黑" w:hAnsi="微软雅黑" w:eastAsia="微软雅黑" w:cs="微软雅黑"/>
                <w:sz w:val="24"/>
                <w:szCs w:val="24"/>
                <w:highlight w:val="none"/>
              </w:rPr>
            </w:pPr>
          </w:p>
        </w:tc>
        <w:tc>
          <w:tcPr>
            <w:tcW w:w="1831" w:type="dxa"/>
            <w:noWrap w:val="0"/>
            <w:vAlign w:val="top"/>
          </w:tcPr>
          <w:p w14:paraId="6A48AF66">
            <w:pPr>
              <w:spacing w:line="300" w:lineRule="exact"/>
              <w:rPr>
                <w:rFonts w:ascii="微软雅黑" w:hAnsi="微软雅黑" w:eastAsia="微软雅黑" w:cs="微软雅黑"/>
                <w:sz w:val="24"/>
                <w:szCs w:val="24"/>
                <w:highlight w:val="none"/>
              </w:rPr>
            </w:pPr>
          </w:p>
        </w:tc>
        <w:tc>
          <w:tcPr>
            <w:tcW w:w="1590" w:type="dxa"/>
            <w:noWrap w:val="0"/>
            <w:vAlign w:val="top"/>
          </w:tcPr>
          <w:p w14:paraId="7D875474">
            <w:pPr>
              <w:spacing w:line="300" w:lineRule="exact"/>
              <w:rPr>
                <w:rFonts w:ascii="微软雅黑" w:hAnsi="微软雅黑" w:eastAsia="微软雅黑" w:cs="微软雅黑"/>
                <w:sz w:val="24"/>
                <w:szCs w:val="24"/>
                <w:highlight w:val="none"/>
              </w:rPr>
            </w:pPr>
          </w:p>
        </w:tc>
        <w:tc>
          <w:tcPr>
            <w:tcW w:w="2249" w:type="dxa"/>
            <w:noWrap w:val="0"/>
            <w:vAlign w:val="top"/>
          </w:tcPr>
          <w:p w14:paraId="685CAAC3">
            <w:pPr>
              <w:spacing w:line="300" w:lineRule="exact"/>
              <w:rPr>
                <w:rFonts w:ascii="微软雅黑" w:hAnsi="微软雅黑" w:eastAsia="微软雅黑" w:cs="微软雅黑"/>
                <w:sz w:val="24"/>
                <w:szCs w:val="24"/>
                <w:highlight w:val="none"/>
              </w:rPr>
            </w:pPr>
          </w:p>
        </w:tc>
        <w:tc>
          <w:tcPr>
            <w:tcW w:w="1275" w:type="dxa"/>
            <w:noWrap w:val="0"/>
            <w:vAlign w:val="top"/>
          </w:tcPr>
          <w:p w14:paraId="21655023">
            <w:pPr>
              <w:spacing w:line="300" w:lineRule="exact"/>
              <w:rPr>
                <w:rFonts w:ascii="微软雅黑" w:hAnsi="微软雅黑" w:eastAsia="微软雅黑" w:cs="微软雅黑"/>
                <w:sz w:val="24"/>
                <w:szCs w:val="24"/>
                <w:highlight w:val="none"/>
              </w:rPr>
            </w:pPr>
          </w:p>
        </w:tc>
      </w:tr>
      <w:tr w14:paraId="63F7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0FB5A2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ABCC790">
            <w:pPr>
              <w:spacing w:line="300" w:lineRule="exact"/>
              <w:rPr>
                <w:rFonts w:ascii="微软雅黑" w:hAnsi="微软雅黑" w:eastAsia="微软雅黑" w:cs="微软雅黑"/>
                <w:sz w:val="24"/>
                <w:szCs w:val="24"/>
                <w:highlight w:val="none"/>
              </w:rPr>
            </w:pPr>
          </w:p>
        </w:tc>
        <w:tc>
          <w:tcPr>
            <w:tcW w:w="1831" w:type="dxa"/>
            <w:noWrap w:val="0"/>
            <w:vAlign w:val="top"/>
          </w:tcPr>
          <w:p w14:paraId="0CF481E2">
            <w:pPr>
              <w:spacing w:line="300" w:lineRule="exact"/>
              <w:rPr>
                <w:rFonts w:ascii="微软雅黑" w:hAnsi="微软雅黑" w:eastAsia="微软雅黑" w:cs="微软雅黑"/>
                <w:sz w:val="24"/>
                <w:szCs w:val="24"/>
                <w:highlight w:val="none"/>
              </w:rPr>
            </w:pPr>
          </w:p>
        </w:tc>
        <w:tc>
          <w:tcPr>
            <w:tcW w:w="1590" w:type="dxa"/>
            <w:noWrap w:val="0"/>
            <w:vAlign w:val="top"/>
          </w:tcPr>
          <w:p w14:paraId="29AF06FF">
            <w:pPr>
              <w:spacing w:line="300" w:lineRule="exact"/>
              <w:rPr>
                <w:rFonts w:ascii="微软雅黑" w:hAnsi="微软雅黑" w:eastAsia="微软雅黑" w:cs="微软雅黑"/>
                <w:sz w:val="24"/>
                <w:szCs w:val="24"/>
                <w:highlight w:val="none"/>
              </w:rPr>
            </w:pPr>
          </w:p>
        </w:tc>
        <w:tc>
          <w:tcPr>
            <w:tcW w:w="2249" w:type="dxa"/>
            <w:noWrap w:val="0"/>
            <w:vAlign w:val="top"/>
          </w:tcPr>
          <w:p w14:paraId="0A4B40D1">
            <w:pPr>
              <w:spacing w:line="300" w:lineRule="exact"/>
              <w:rPr>
                <w:rFonts w:ascii="微软雅黑" w:hAnsi="微软雅黑" w:eastAsia="微软雅黑" w:cs="微软雅黑"/>
                <w:sz w:val="24"/>
                <w:szCs w:val="24"/>
                <w:highlight w:val="none"/>
              </w:rPr>
            </w:pPr>
          </w:p>
        </w:tc>
        <w:tc>
          <w:tcPr>
            <w:tcW w:w="1275" w:type="dxa"/>
            <w:noWrap w:val="0"/>
            <w:vAlign w:val="top"/>
          </w:tcPr>
          <w:p w14:paraId="196E14A8">
            <w:pPr>
              <w:spacing w:line="300" w:lineRule="exact"/>
              <w:rPr>
                <w:rFonts w:ascii="微软雅黑" w:hAnsi="微软雅黑" w:eastAsia="微软雅黑" w:cs="微软雅黑"/>
                <w:sz w:val="24"/>
                <w:szCs w:val="24"/>
                <w:highlight w:val="none"/>
              </w:rPr>
            </w:pPr>
          </w:p>
        </w:tc>
      </w:tr>
      <w:tr w14:paraId="2B6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13A84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7C0FBE8E">
            <w:pPr>
              <w:spacing w:line="300" w:lineRule="exact"/>
              <w:rPr>
                <w:rFonts w:ascii="微软雅黑" w:hAnsi="微软雅黑" w:eastAsia="微软雅黑" w:cs="微软雅黑"/>
                <w:sz w:val="24"/>
                <w:szCs w:val="24"/>
                <w:highlight w:val="none"/>
              </w:rPr>
            </w:pPr>
          </w:p>
        </w:tc>
        <w:tc>
          <w:tcPr>
            <w:tcW w:w="1831" w:type="dxa"/>
            <w:noWrap w:val="0"/>
            <w:vAlign w:val="top"/>
          </w:tcPr>
          <w:p w14:paraId="3494FDC5">
            <w:pPr>
              <w:spacing w:line="300" w:lineRule="exact"/>
              <w:rPr>
                <w:rFonts w:ascii="微软雅黑" w:hAnsi="微软雅黑" w:eastAsia="微软雅黑" w:cs="微软雅黑"/>
                <w:sz w:val="24"/>
                <w:szCs w:val="24"/>
                <w:highlight w:val="none"/>
              </w:rPr>
            </w:pPr>
          </w:p>
        </w:tc>
        <w:tc>
          <w:tcPr>
            <w:tcW w:w="1590" w:type="dxa"/>
            <w:noWrap w:val="0"/>
            <w:vAlign w:val="top"/>
          </w:tcPr>
          <w:p w14:paraId="44236623">
            <w:pPr>
              <w:spacing w:line="300" w:lineRule="exact"/>
              <w:rPr>
                <w:rFonts w:ascii="微软雅黑" w:hAnsi="微软雅黑" w:eastAsia="微软雅黑" w:cs="微软雅黑"/>
                <w:sz w:val="24"/>
                <w:szCs w:val="24"/>
                <w:highlight w:val="none"/>
              </w:rPr>
            </w:pPr>
          </w:p>
        </w:tc>
        <w:tc>
          <w:tcPr>
            <w:tcW w:w="2249" w:type="dxa"/>
            <w:noWrap w:val="0"/>
            <w:vAlign w:val="top"/>
          </w:tcPr>
          <w:p w14:paraId="78BE0BEE">
            <w:pPr>
              <w:spacing w:line="300" w:lineRule="exact"/>
              <w:rPr>
                <w:rFonts w:ascii="微软雅黑" w:hAnsi="微软雅黑" w:eastAsia="微软雅黑" w:cs="微软雅黑"/>
                <w:sz w:val="24"/>
                <w:szCs w:val="24"/>
                <w:highlight w:val="none"/>
              </w:rPr>
            </w:pPr>
          </w:p>
        </w:tc>
        <w:tc>
          <w:tcPr>
            <w:tcW w:w="1275" w:type="dxa"/>
            <w:noWrap w:val="0"/>
            <w:vAlign w:val="top"/>
          </w:tcPr>
          <w:p w14:paraId="79A68812">
            <w:pPr>
              <w:spacing w:line="300" w:lineRule="exact"/>
              <w:rPr>
                <w:rFonts w:ascii="微软雅黑" w:hAnsi="微软雅黑" w:eastAsia="微软雅黑" w:cs="微软雅黑"/>
                <w:sz w:val="24"/>
                <w:szCs w:val="24"/>
                <w:highlight w:val="none"/>
              </w:rPr>
            </w:pPr>
          </w:p>
        </w:tc>
      </w:tr>
      <w:tr w14:paraId="08F5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038B5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156FF99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3180C4B5">
            <w:pPr>
              <w:spacing w:line="300" w:lineRule="exact"/>
              <w:rPr>
                <w:rFonts w:ascii="微软雅黑" w:hAnsi="微软雅黑" w:eastAsia="微软雅黑" w:cs="微软雅黑"/>
                <w:sz w:val="24"/>
                <w:szCs w:val="24"/>
                <w:highlight w:val="none"/>
              </w:rPr>
            </w:pPr>
          </w:p>
        </w:tc>
        <w:tc>
          <w:tcPr>
            <w:tcW w:w="1590" w:type="dxa"/>
            <w:noWrap w:val="0"/>
            <w:vAlign w:val="top"/>
          </w:tcPr>
          <w:p w14:paraId="7514B4D6">
            <w:pPr>
              <w:spacing w:line="300" w:lineRule="exact"/>
              <w:rPr>
                <w:rFonts w:ascii="微软雅黑" w:hAnsi="微软雅黑" w:eastAsia="微软雅黑" w:cs="微软雅黑"/>
                <w:sz w:val="24"/>
                <w:szCs w:val="24"/>
                <w:highlight w:val="none"/>
              </w:rPr>
            </w:pPr>
          </w:p>
        </w:tc>
        <w:tc>
          <w:tcPr>
            <w:tcW w:w="2249" w:type="dxa"/>
            <w:noWrap w:val="0"/>
            <w:vAlign w:val="top"/>
          </w:tcPr>
          <w:p w14:paraId="53E28EA9">
            <w:pPr>
              <w:spacing w:line="300" w:lineRule="exact"/>
              <w:rPr>
                <w:rFonts w:ascii="微软雅黑" w:hAnsi="微软雅黑" w:eastAsia="微软雅黑" w:cs="微软雅黑"/>
                <w:sz w:val="24"/>
                <w:szCs w:val="24"/>
                <w:highlight w:val="none"/>
              </w:rPr>
            </w:pPr>
          </w:p>
        </w:tc>
        <w:tc>
          <w:tcPr>
            <w:tcW w:w="1275" w:type="dxa"/>
            <w:noWrap w:val="0"/>
            <w:vAlign w:val="top"/>
          </w:tcPr>
          <w:p w14:paraId="26851E63">
            <w:pPr>
              <w:spacing w:line="300" w:lineRule="exact"/>
              <w:rPr>
                <w:rFonts w:ascii="微软雅黑" w:hAnsi="微软雅黑" w:eastAsia="微软雅黑" w:cs="微软雅黑"/>
                <w:sz w:val="24"/>
                <w:szCs w:val="24"/>
                <w:highlight w:val="none"/>
              </w:rPr>
            </w:pPr>
          </w:p>
        </w:tc>
      </w:tr>
      <w:tr w14:paraId="607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C148F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B31639B">
            <w:pPr>
              <w:spacing w:line="300" w:lineRule="exact"/>
              <w:rPr>
                <w:rFonts w:ascii="微软雅黑" w:hAnsi="微软雅黑" w:eastAsia="微软雅黑" w:cs="微软雅黑"/>
                <w:sz w:val="24"/>
                <w:szCs w:val="24"/>
                <w:highlight w:val="none"/>
              </w:rPr>
            </w:pPr>
          </w:p>
        </w:tc>
        <w:tc>
          <w:tcPr>
            <w:tcW w:w="1831" w:type="dxa"/>
            <w:noWrap w:val="0"/>
            <w:vAlign w:val="top"/>
          </w:tcPr>
          <w:p w14:paraId="78F6FD03">
            <w:pPr>
              <w:spacing w:line="300" w:lineRule="exact"/>
              <w:rPr>
                <w:rFonts w:ascii="微软雅黑" w:hAnsi="微软雅黑" w:eastAsia="微软雅黑" w:cs="微软雅黑"/>
                <w:sz w:val="24"/>
                <w:szCs w:val="24"/>
                <w:highlight w:val="none"/>
              </w:rPr>
            </w:pPr>
          </w:p>
        </w:tc>
        <w:tc>
          <w:tcPr>
            <w:tcW w:w="1590" w:type="dxa"/>
            <w:noWrap w:val="0"/>
            <w:vAlign w:val="top"/>
          </w:tcPr>
          <w:p w14:paraId="049DFC87">
            <w:pPr>
              <w:spacing w:line="300" w:lineRule="exact"/>
              <w:rPr>
                <w:rFonts w:ascii="微软雅黑" w:hAnsi="微软雅黑" w:eastAsia="微软雅黑" w:cs="微软雅黑"/>
                <w:sz w:val="24"/>
                <w:szCs w:val="24"/>
                <w:highlight w:val="none"/>
              </w:rPr>
            </w:pPr>
          </w:p>
        </w:tc>
        <w:tc>
          <w:tcPr>
            <w:tcW w:w="2249" w:type="dxa"/>
            <w:noWrap w:val="0"/>
            <w:vAlign w:val="top"/>
          </w:tcPr>
          <w:p w14:paraId="5FA6DB5C">
            <w:pPr>
              <w:spacing w:line="300" w:lineRule="exact"/>
              <w:rPr>
                <w:rFonts w:ascii="微软雅黑" w:hAnsi="微软雅黑" w:eastAsia="微软雅黑" w:cs="微软雅黑"/>
                <w:sz w:val="24"/>
                <w:szCs w:val="24"/>
                <w:highlight w:val="none"/>
              </w:rPr>
            </w:pPr>
          </w:p>
        </w:tc>
        <w:tc>
          <w:tcPr>
            <w:tcW w:w="1275" w:type="dxa"/>
            <w:noWrap w:val="0"/>
            <w:vAlign w:val="top"/>
          </w:tcPr>
          <w:p w14:paraId="4B91F430">
            <w:pPr>
              <w:spacing w:line="300" w:lineRule="exact"/>
              <w:rPr>
                <w:rFonts w:ascii="微软雅黑" w:hAnsi="微软雅黑" w:eastAsia="微软雅黑" w:cs="微软雅黑"/>
                <w:sz w:val="24"/>
                <w:szCs w:val="24"/>
                <w:highlight w:val="none"/>
              </w:rPr>
            </w:pPr>
          </w:p>
        </w:tc>
      </w:tr>
      <w:tr w14:paraId="637D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89CA2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5D7ADB9C">
            <w:pPr>
              <w:spacing w:line="300" w:lineRule="exact"/>
              <w:rPr>
                <w:rFonts w:ascii="微软雅黑" w:hAnsi="微软雅黑" w:eastAsia="微软雅黑" w:cs="微软雅黑"/>
                <w:sz w:val="24"/>
                <w:szCs w:val="24"/>
                <w:highlight w:val="none"/>
              </w:rPr>
            </w:pPr>
          </w:p>
        </w:tc>
        <w:tc>
          <w:tcPr>
            <w:tcW w:w="1831" w:type="dxa"/>
            <w:noWrap w:val="0"/>
            <w:vAlign w:val="top"/>
          </w:tcPr>
          <w:p w14:paraId="3BB0B26A">
            <w:pPr>
              <w:spacing w:line="300" w:lineRule="exact"/>
              <w:rPr>
                <w:rFonts w:ascii="微软雅黑" w:hAnsi="微软雅黑" w:eastAsia="微软雅黑" w:cs="微软雅黑"/>
                <w:sz w:val="24"/>
                <w:szCs w:val="24"/>
                <w:highlight w:val="none"/>
              </w:rPr>
            </w:pPr>
          </w:p>
        </w:tc>
        <w:tc>
          <w:tcPr>
            <w:tcW w:w="1590" w:type="dxa"/>
            <w:noWrap w:val="0"/>
            <w:vAlign w:val="top"/>
          </w:tcPr>
          <w:p w14:paraId="43B55A71">
            <w:pPr>
              <w:spacing w:line="300" w:lineRule="exact"/>
              <w:rPr>
                <w:rFonts w:ascii="微软雅黑" w:hAnsi="微软雅黑" w:eastAsia="微软雅黑" w:cs="微软雅黑"/>
                <w:sz w:val="24"/>
                <w:szCs w:val="24"/>
                <w:highlight w:val="none"/>
              </w:rPr>
            </w:pPr>
          </w:p>
        </w:tc>
        <w:tc>
          <w:tcPr>
            <w:tcW w:w="2249" w:type="dxa"/>
            <w:noWrap w:val="0"/>
            <w:vAlign w:val="top"/>
          </w:tcPr>
          <w:p w14:paraId="71FC18B2">
            <w:pPr>
              <w:spacing w:line="300" w:lineRule="exact"/>
              <w:rPr>
                <w:rFonts w:ascii="微软雅黑" w:hAnsi="微软雅黑" w:eastAsia="微软雅黑" w:cs="微软雅黑"/>
                <w:sz w:val="24"/>
                <w:szCs w:val="24"/>
                <w:highlight w:val="none"/>
              </w:rPr>
            </w:pPr>
          </w:p>
        </w:tc>
        <w:tc>
          <w:tcPr>
            <w:tcW w:w="1275" w:type="dxa"/>
            <w:noWrap w:val="0"/>
            <w:vAlign w:val="top"/>
          </w:tcPr>
          <w:p w14:paraId="573C182A">
            <w:pPr>
              <w:spacing w:line="300" w:lineRule="exact"/>
              <w:rPr>
                <w:rFonts w:ascii="微软雅黑" w:hAnsi="微软雅黑" w:eastAsia="微软雅黑" w:cs="微软雅黑"/>
                <w:sz w:val="24"/>
                <w:szCs w:val="24"/>
                <w:highlight w:val="none"/>
              </w:rPr>
            </w:pPr>
          </w:p>
        </w:tc>
      </w:tr>
      <w:tr w14:paraId="1910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6469A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A164AB2">
            <w:pPr>
              <w:spacing w:line="300" w:lineRule="exact"/>
              <w:rPr>
                <w:rFonts w:ascii="微软雅黑" w:hAnsi="微软雅黑" w:eastAsia="微软雅黑" w:cs="微软雅黑"/>
                <w:sz w:val="24"/>
                <w:szCs w:val="24"/>
                <w:highlight w:val="none"/>
              </w:rPr>
            </w:pPr>
          </w:p>
        </w:tc>
        <w:tc>
          <w:tcPr>
            <w:tcW w:w="1831" w:type="dxa"/>
            <w:noWrap w:val="0"/>
            <w:vAlign w:val="top"/>
          </w:tcPr>
          <w:p w14:paraId="005C7CCA">
            <w:pPr>
              <w:spacing w:line="300" w:lineRule="exact"/>
              <w:rPr>
                <w:rFonts w:ascii="微软雅黑" w:hAnsi="微软雅黑" w:eastAsia="微软雅黑" w:cs="微软雅黑"/>
                <w:sz w:val="24"/>
                <w:szCs w:val="24"/>
                <w:highlight w:val="none"/>
              </w:rPr>
            </w:pPr>
          </w:p>
        </w:tc>
        <w:tc>
          <w:tcPr>
            <w:tcW w:w="1590" w:type="dxa"/>
            <w:noWrap w:val="0"/>
            <w:vAlign w:val="top"/>
          </w:tcPr>
          <w:p w14:paraId="2AC1E0E4">
            <w:pPr>
              <w:spacing w:line="300" w:lineRule="exact"/>
              <w:rPr>
                <w:rFonts w:ascii="微软雅黑" w:hAnsi="微软雅黑" w:eastAsia="微软雅黑" w:cs="微软雅黑"/>
                <w:sz w:val="24"/>
                <w:szCs w:val="24"/>
                <w:highlight w:val="none"/>
              </w:rPr>
            </w:pPr>
          </w:p>
        </w:tc>
        <w:tc>
          <w:tcPr>
            <w:tcW w:w="2249" w:type="dxa"/>
            <w:noWrap w:val="0"/>
            <w:vAlign w:val="top"/>
          </w:tcPr>
          <w:p w14:paraId="6D3FF2B2">
            <w:pPr>
              <w:spacing w:line="300" w:lineRule="exact"/>
              <w:rPr>
                <w:rFonts w:ascii="微软雅黑" w:hAnsi="微软雅黑" w:eastAsia="微软雅黑" w:cs="微软雅黑"/>
                <w:sz w:val="24"/>
                <w:szCs w:val="24"/>
                <w:highlight w:val="none"/>
              </w:rPr>
            </w:pPr>
          </w:p>
        </w:tc>
        <w:tc>
          <w:tcPr>
            <w:tcW w:w="1275" w:type="dxa"/>
            <w:noWrap w:val="0"/>
            <w:vAlign w:val="top"/>
          </w:tcPr>
          <w:p w14:paraId="6008084D">
            <w:pPr>
              <w:spacing w:line="300" w:lineRule="exact"/>
              <w:rPr>
                <w:rFonts w:ascii="微软雅黑" w:hAnsi="微软雅黑" w:eastAsia="微软雅黑" w:cs="微软雅黑"/>
                <w:sz w:val="24"/>
                <w:szCs w:val="24"/>
                <w:highlight w:val="none"/>
              </w:rPr>
            </w:pPr>
          </w:p>
        </w:tc>
      </w:tr>
      <w:tr w14:paraId="2076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5D75C9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08B1E60D">
            <w:pPr>
              <w:spacing w:line="300" w:lineRule="exact"/>
              <w:rPr>
                <w:rFonts w:ascii="微软雅黑" w:hAnsi="微软雅黑" w:eastAsia="微软雅黑" w:cs="微软雅黑"/>
                <w:sz w:val="24"/>
                <w:szCs w:val="24"/>
                <w:highlight w:val="none"/>
              </w:rPr>
            </w:pPr>
          </w:p>
        </w:tc>
        <w:tc>
          <w:tcPr>
            <w:tcW w:w="1831" w:type="dxa"/>
            <w:noWrap w:val="0"/>
            <w:vAlign w:val="top"/>
          </w:tcPr>
          <w:p w14:paraId="1C081440">
            <w:pPr>
              <w:spacing w:line="300" w:lineRule="exact"/>
              <w:rPr>
                <w:rFonts w:ascii="微软雅黑" w:hAnsi="微软雅黑" w:eastAsia="微软雅黑" w:cs="微软雅黑"/>
                <w:sz w:val="24"/>
                <w:szCs w:val="24"/>
                <w:highlight w:val="none"/>
              </w:rPr>
            </w:pPr>
          </w:p>
        </w:tc>
        <w:tc>
          <w:tcPr>
            <w:tcW w:w="1590" w:type="dxa"/>
            <w:noWrap w:val="0"/>
            <w:vAlign w:val="top"/>
          </w:tcPr>
          <w:p w14:paraId="7A413DA9">
            <w:pPr>
              <w:spacing w:line="300" w:lineRule="exact"/>
              <w:rPr>
                <w:rFonts w:ascii="微软雅黑" w:hAnsi="微软雅黑" w:eastAsia="微软雅黑" w:cs="微软雅黑"/>
                <w:sz w:val="24"/>
                <w:szCs w:val="24"/>
                <w:highlight w:val="none"/>
              </w:rPr>
            </w:pPr>
          </w:p>
        </w:tc>
        <w:tc>
          <w:tcPr>
            <w:tcW w:w="2249" w:type="dxa"/>
            <w:noWrap w:val="0"/>
            <w:vAlign w:val="top"/>
          </w:tcPr>
          <w:p w14:paraId="71D2FF68">
            <w:pPr>
              <w:spacing w:line="300" w:lineRule="exact"/>
              <w:rPr>
                <w:rFonts w:ascii="微软雅黑" w:hAnsi="微软雅黑" w:eastAsia="微软雅黑" w:cs="微软雅黑"/>
                <w:sz w:val="24"/>
                <w:szCs w:val="24"/>
                <w:highlight w:val="none"/>
              </w:rPr>
            </w:pPr>
          </w:p>
        </w:tc>
        <w:tc>
          <w:tcPr>
            <w:tcW w:w="1275" w:type="dxa"/>
            <w:noWrap w:val="0"/>
            <w:vAlign w:val="top"/>
          </w:tcPr>
          <w:p w14:paraId="01B1D153">
            <w:pPr>
              <w:spacing w:line="300" w:lineRule="exact"/>
              <w:rPr>
                <w:rFonts w:ascii="微软雅黑" w:hAnsi="微软雅黑" w:eastAsia="微软雅黑" w:cs="微软雅黑"/>
                <w:sz w:val="24"/>
                <w:szCs w:val="24"/>
                <w:highlight w:val="none"/>
              </w:rPr>
            </w:pPr>
          </w:p>
        </w:tc>
      </w:tr>
      <w:tr w14:paraId="6C80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21D4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3EC66D9B">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F607B65">
            <w:pPr>
              <w:spacing w:line="300" w:lineRule="exact"/>
              <w:rPr>
                <w:rFonts w:ascii="微软雅黑" w:hAnsi="微软雅黑" w:eastAsia="微软雅黑" w:cs="微软雅黑"/>
                <w:sz w:val="24"/>
                <w:szCs w:val="24"/>
                <w:highlight w:val="none"/>
              </w:rPr>
            </w:pPr>
          </w:p>
        </w:tc>
      </w:tr>
    </w:tbl>
    <w:p w14:paraId="0A705B98">
      <w:pPr>
        <w:pStyle w:val="11"/>
        <w:ind w:firstLine="0"/>
        <w:rPr>
          <w:rFonts w:hint="eastAsia"/>
          <w:highlight w:val="none"/>
        </w:rPr>
      </w:pPr>
    </w:p>
    <w:p w14:paraId="05F54ED1">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3CFD4947">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A69FD5D">
      <w:pPr>
        <w:spacing w:line="600" w:lineRule="exact"/>
        <w:ind w:firstLine="556" w:firstLineChars="200"/>
        <w:rPr>
          <w:rFonts w:ascii="微软雅黑" w:hAnsi="微软雅黑" w:eastAsia="微软雅黑" w:cs="微软雅黑"/>
          <w:sz w:val="30"/>
          <w:szCs w:val="30"/>
          <w:highlight w:val="none"/>
        </w:rPr>
      </w:pPr>
    </w:p>
    <w:p w14:paraId="3F3B253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FFBA5A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4B6953C7">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4DC3DE4">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2E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0615F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1DCD5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8A9B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739592">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51ECF39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909DDA9">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95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1733B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6C3260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4FB64D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36B0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335A86">
            <w:pPr>
              <w:spacing w:line="594" w:lineRule="exact"/>
              <w:rPr>
                <w:rFonts w:hint="eastAsia" w:ascii="方正仿宋_GBK" w:eastAsia="方正仿宋_GBK"/>
                <w:sz w:val="30"/>
                <w:szCs w:val="30"/>
                <w:highlight w:val="none"/>
              </w:rPr>
            </w:pPr>
          </w:p>
        </w:tc>
      </w:tr>
      <w:tr w14:paraId="533F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C17896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CFA0A6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F76F0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C9BAE0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4D70D6D">
            <w:pPr>
              <w:spacing w:line="594" w:lineRule="exact"/>
              <w:ind w:firstLine="556" w:firstLineChars="200"/>
              <w:rPr>
                <w:rFonts w:hint="eastAsia" w:ascii="方正仿宋_GBK" w:eastAsia="方正仿宋_GBK"/>
                <w:sz w:val="30"/>
                <w:szCs w:val="30"/>
                <w:highlight w:val="none"/>
              </w:rPr>
            </w:pPr>
          </w:p>
        </w:tc>
      </w:tr>
      <w:tr w14:paraId="33B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E2EF3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FA71AA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294B06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A0E9F5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09FC9C">
            <w:pPr>
              <w:spacing w:line="594" w:lineRule="exact"/>
              <w:ind w:firstLine="556" w:firstLineChars="200"/>
              <w:rPr>
                <w:rFonts w:hint="eastAsia" w:ascii="方正仿宋_GBK" w:eastAsia="方正仿宋_GBK"/>
                <w:sz w:val="30"/>
                <w:szCs w:val="30"/>
                <w:highlight w:val="none"/>
              </w:rPr>
            </w:pPr>
          </w:p>
        </w:tc>
      </w:tr>
      <w:tr w14:paraId="003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0A494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44F66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00958E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2B0A6">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A91173D">
            <w:pPr>
              <w:spacing w:line="594" w:lineRule="exact"/>
              <w:ind w:firstLine="556" w:firstLineChars="200"/>
              <w:rPr>
                <w:rFonts w:hint="eastAsia" w:ascii="方正仿宋_GBK" w:eastAsia="方正仿宋_GBK"/>
                <w:sz w:val="30"/>
                <w:szCs w:val="30"/>
                <w:highlight w:val="none"/>
              </w:rPr>
            </w:pPr>
          </w:p>
        </w:tc>
      </w:tr>
      <w:tr w14:paraId="751E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8AB60B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C8E2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90B93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8C6D8A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FC1D7C">
            <w:pPr>
              <w:spacing w:line="594" w:lineRule="exact"/>
              <w:ind w:firstLine="556" w:firstLineChars="200"/>
              <w:rPr>
                <w:rFonts w:hint="eastAsia" w:ascii="方正仿宋_GBK" w:eastAsia="方正仿宋_GBK"/>
                <w:sz w:val="30"/>
                <w:szCs w:val="30"/>
                <w:highlight w:val="none"/>
              </w:rPr>
            </w:pPr>
          </w:p>
        </w:tc>
      </w:tr>
      <w:tr w14:paraId="3987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8A28B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E92BF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B790D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11DB6C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152ED0">
            <w:pPr>
              <w:spacing w:line="594" w:lineRule="exact"/>
              <w:ind w:firstLine="556" w:firstLineChars="200"/>
              <w:rPr>
                <w:rFonts w:hint="eastAsia" w:ascii="方正仿宋_GBK" w:eastAsia="方正仿宋_GBK"/>
                <w:sz w:val="30"/>
                <w:szCs w:val="30"/>
                <w:highlight w:val="none"/>
              </w:rPr>
            </w:pPr>
          </w:p>
        </w:tc>
      </w:tr>
      <w:tr w14:paraId="5CC7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8F0FFD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CABD9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233BE7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CCEE63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C7FD523">
            <w:pPr>
              <w:spacing w:line="594" w:lineRule="exact"/>
              <w:ind w:firstLine="556" w:firstLineChars="200"/>
              <w:rPr>
                <w:rFonts w:hint="eastAsia" w:ascii="方正仿宋_GBK" w:eastAsia="方正仿宋_GBK"/>
                <w:sz w:val="30"/>
                <w:szCs w:val="30"/>
                <w:highlight w:val="none"/>
              </w:rPr>
            </w:pPr>
          </w:p>
        </w:tc>
      </w:tr>
      <w:tr w14:paraId="316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A9077C">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ECEECD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FF6A6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375EE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28F0FA1">
            <w:pPr>
              <w:spacing w:line="594" w:lineRule="exact"/>
              <w:ind w:firstLine="556" w:firstLineChars="200"/>
              <w:rPr>
                <w:rFonts w:hint="eastAsia" w:ascii="方正仿宋_GBK" w:eastAsia="方正仿宋_GBK"/>
                <w:sz w:val="30"/>
                <w:szCs w:val="30"/>
                <w:highlight w:val="none"/>
              </w:rPr>
            </w:pPr>
          </w:p>
        </w:tc>
      </w:tr>
      <w:tr w14:paraId="423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4A2A8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6FCDC5">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3DD23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29126A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60ED3B2">
            <w:pPr>
              <w:spacing w:line="594" w:lineRule="exact"/>
              <w:ind w:firstLine="556" w:firstLineChars="200"/>
              <w:rPr>
                <w:rFonts w:hint="eastAsia" w:ascii="方正仿宋_GBK" w:eastAsia="方正仿宋_GBK"/>
                <w:sz w:val="30"/>
                <w:szCs w:val="30"/>
                <w:highlight w:val="none"/>
              </w:rPr>
            </w:pPr>
          </w:p>
        </w:tc>
      </w:tr>
      <w:tr w14:paraId="11A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FD6927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834576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975BF7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B104B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9B7846A">
            <w:pPr>
              <w:spacing w:line="594" w:lineRule="exact"/>
              <w:ind w:firstLine="556" w:firstLineChars="200"/>
              <w:rPr>
                <w:rFonts w:hint="eastAsia" w:ascii="方正仿宋_GBK" w:eastAsia="方正仿宋_GBK"/>
                <w:sz w:val="30"/>
                <w:szCs w:val="30"/>
                <w:highlight w:val="none"/>
              </w:rPr>
            </w:pPr>
          </w:p>
        </w:tc>
      </w:tr>
    </w:tbl>
    <w:p w14:paraId="22F6FE23">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A78D06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1B18C0E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234D1C8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5333A3A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5BF218A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ADCD72F">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9C64CA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E8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12DD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89EF4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1040E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76F5B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0B2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939CF2">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13773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5F52B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898F7A">
            <w:pPr>
              <w:spacing w:line="594" w:lineRule="exact"/>
              <w:ind w:firstLine="556" w:firstLineChars="200"/>
              <w:rPr>
                <w:rFonts w:hint="eastAsia" w:ascii="微软雅黑" w:hAnsi="微软雅黑" w:eastAsia="微软雅黑"/>
                <w:sz w:val="30"/>
                <w:szCs w:val="30"/>
                <w:highlight w:val="none"/>
              </w:rPr>
            </w:pPr>
          </w:p>
        </w:tc>
      </w:tr>
      <w:tr w14:paraId="3B8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ECB1A1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4C4E2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B4D7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5E43DF">
            <w:pPr>
              <w:spacing w:line="594" w:lineRule="exact"/>
              <w:ind w:firstLine="556" w:firstLineChars="200"/>
              <w:rPr>
                <w:rFonts w:hint="eastAsia" w:ascii="微软雅黑" w:hAnsi="微软雅黑" w:eastAsia="微软雅黑"/>
                <w:sz w:val="30"/>
                <w:szCs w:val="30"/>
                <w:highlight w:val="none"/>
              </w:rPr>
            </w:pPr>
          </w:p>
        </w:tc>
      </w:tr>
      <w:tr w14:paraId="3EC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6C243A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81CAD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92F382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A7F8188">
            <w:pPr>
              <w:spacing w:line="594" w:lineRule="exact"/>
              <w:ind w:firstLine="556" w:firstLineChars="200"/>
              <w:rPr>
                <w:rFonts w:hint="eastAsia" w:ascii="微软雅黑" w:hAnsi="微软雅黑" w:eastAsia="微软雅黑"/>
                <w:sz w:val="30"/>
                <w:szCs w:val="30"/>
                <w:highlight w:val="none"/>
              </w:rPr>
            </w:pPr>
          </w:p>
        </w:tc>
      </w:tr>
      <w:tr w14:paraId="202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9B6084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FD0C0E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50714B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0ED96E">
            <w:pPr>
              <w:spacing w:line="594" w:lineRule="exact"/>
              <w:ind w:firstLine="556" w:firstLineChars="200"/>
              <w:rPr>
                <w:rFonts w:hint="eastAsia" w:ascii="微软雅黑" w:hAnsi="微软雅黑" w:eastAsia="微软雅黑"/>
                <w:sz w:val="30"/>
                <w:szCs w:val="30"/>
                <w:highlight w:val="none"/>
              </w:rPr>
            </w:pPr>
          </w:p>
        </w:tc>
      </w:tr>
      <w:tr w14:paraId="1CA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113EED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7156CA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FAF68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898775">
            <w:pPr>
              <w:spacing w:line="594" w:lineRule="exact"/>
              <w:ind w:firstLine="556" w:firstLineChars="200"/>
              <w:rPr>
                <w:rFonts w:hint="eastAsia" w:ascii="微软雅黑" w:hAnsi="微软雅黑" w:eastAsia="微软雅黑"/>
                <w:sz w:val="30"/>
                <w:szCs w:val="30"/>
                <w:highlight w:val="none"/>
              </w:rPr>
            </w:pPr>
          </w:p>
        </w:tc>
      </w:tr>
      <w:tr w14:paraId="1987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236633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48818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98440D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0111003">
            <w:pPr>
              <w:spacing w:line="594" w:lineRule="exact"/>
              <w:ind w:firstLine="556" w:firstLineChars="200"/>
              <w:rPr>
                <w:rFonts w:hint="eastAsia" w:ascii="微软雅黑" w:hAnsi="微软雅黑" w:eastAsia="微软雅黑"/>
                <w:sz w:val="30"/>
                <w:szCs w:val="30"/>
                <w:highlight w:val="none"/>
              </w:rPr>
            </w:pPr>
          </w:p>
        </w:tc>
      </w:tr>
      <w:tr w14:paraId="37A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91FEA0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6A6CB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A59D5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8342A5">
            <w:pPr>
              <w:spacing w:line="594" w:lineRule="exact"/>
              <w:ind w:firstLine="556" w:firstLineChars="200"/>
              <w:rPr>
                <w:rFonts w:hint="eastAsia" w:ascii="微软雅黑" w:hAnsi="微软雅黑" w:eastAsia="微软雅黑"/>
                <w:sz w:val="30"/>
                <w:szCs w:val="30"/>
                <w:highlight w:val="none"/>
              </w:rPr>
            </w:pPr>
          </w:p>
        </w:tc>
      </w:tr>
      <w:tr w14:paraId="402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9FB68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F45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AF8FBF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C76B46E">
            <w:pPr>
              <w:spacing w:line="594" w:lineRule="exact"/>
              <w:ind w:firstLine="556" w:firstLineChars="200"/>
              <w:rPr>
                <w:rFonts w:hint="eastAsia" w:ascii="微软雅黑" w:hAnsi="微软雅黑" w:eastAsia="微软雅黑"/>
                <w:sz w:val="30"/>
                <w:szCs w:val="30"/>
                <w:highlight w:val="none"/>
              </w:rPr>
            </w:pPr>
          </w:p>
        </w:tc>
      </w:tr>
      <w:tr w14:paraId="580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E3B0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420F0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9D340B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83DB23">
            <w:pPr>
              <w:spacing w:line="594" w:lineRule="exact"/>
              <w:ind w:firstLine="556" w:firstLineChars="200"/>
              <w:rPr>
                <w:rFonts w:hint="eastAsia" w:ascii="微软雅黑" w:hAnsi="微软雅黑" w:eastAsia="微软雅黑"/>
                <w:sz w:val="30"/>
                <w:szCs w:val="30"/>
                <w:highlight w:val="none"/>
              </w:rPr>
            </w:pPr>
          </w:p>
        </w:tc>
      </w:tr>
      <w:tr w14:paraId="531F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2347B">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590ED5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5559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F6FF1D">
            <w:pPr>
              <w:spacing w:line="594" w:lineRule="exact"/>
              <w:ind w:firstLine="556" w:firstLineChars="200"/>
              <w:rPr>
                <w:rFonts w:hint="eastAsia" w:ascii="微软雅黑" w:hAnsi="微软雅黑" w:eastAsia="微软雅黑"/>
                <w:sz w:val="30"/>
                <w:szCs w:val="30"/>
                <w:highlight w:val="none"/>
              </w:rPr>
            </w:pPr>
          </w:p>
        </w:tc>
      </w:tr>
    </w:tbl>
    <w:p w14:paraId="706DEB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45F690D7">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本产品其他采购人的业绩资料。</w:t>
      </w:r>
    </w:p>
    <w:p w14:paraId="1C038BA1">
      <w:pPr>
        <w:pStyle w:val="5"/>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129541B">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21765880">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77EA5E3">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347A028F">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0C52CCF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2A126A2F">
      <w:pPr>
        <w:rPr>
          <w:rFonts w:hint="eastAsia" w:ascii="仿宋_GB2312" w:eastAsia="仿宋_GB2312" w:cs="宋体"/>
          <w:color w:val="auto"/>
          <w:sz w:val="32"/>
          <w:szCs w:val="32"/>
          <w:highlight w:val="none"/>
          <w:lang w:val="en-US" w:eastAsia="zh-CN"/>
        </w:rPr>
      </w:pPr>
    </w:p>
    <w:p w14:paraId="0F242CCD">
      <w:pPr>
        <w:rPr>
          <w:rFonts w:hint="eastAsia" w:ascii="仿宋_GB2312" w:hAnsi="宋体" w:eastAsia="仿宋_GB2312"/>
          <w:b/>
          <w:snapToGrid w:val="0"/>
          <w:color w:val="auto"/>
          <w:kern w:val="0"/>
          <w:sz w:val="40"/>
          <w:szCs w:val="28"/>
          <w:highlight w:val="none"/>
          <w:lang w:val="en-US" w:eastAsia="zh-CN"/>
        </w:rPr>
      </w:pPr>
    </w:p>
    <w:p w14:paraId="223017B3">
      <w:pPr>
        <w:rPr>
          <w:rFonts w:hint="eastAsia" w:ascii="仿宋_GB2312" w:hAnsi="宋体" w:eastAsia="仿宋_GB2312"/>
          <w:b/>
          <w:snapToGrid w:val="0"/>
          <w:color w:val="auto"/>
          <w:kern w:val="0"/>
          <w:sz w:val="40"/>
          <w:szCs w:val="28"/>
          <w:highlight w:val="none"/>
          <w:lang w:val="en-US" w:eastAsia="zh-CN"/>
        </w:rPr>
      </w:pPr>
    </w:p>
    <w:p w14:paraId="1B930EFC">
      <w:pPr>
        <w:rPr>
          <w:rFonts w:hint="eastAsia" w:ascii="仿宋_GB2312" w:hAnsi="宋体" w:eastAsia="仿宋_GB2312"/>
          <w:b/>
          <w:snapToGrid w:val="0"/>
          <w:color w:val="auto"/>
          <w:kern w:val="0"/>
          <w:sz w:val="40"/>
          <w:szCs w:val="28"/>
          <w:highlight w:val="none"/>
          <w:lang w:val="en-US" w:eastAsia="zh-CN"/>
        </w:rPr>
      </w:pPr>
    </w:p>
    <w:p w14:paraId="1F7015C6">
      <w:pPr>
        <w:rPr>
          <w:rFonts w:hint="eastAsia" w:ascii="仿宋_GB2312" w:hAnsi="宋体" w:eastAsia="仿宋_GB2312"/>
          <w:b/>
          <w:snapToGrid w:val="0"/>
          <w:color w:val="auto"/>
          <w:kern w:val="0"/>
          <w:sz w:val="40"/>
          <w:szCs w:val="28"/>
          <w:highlight w:val="none"/>
          <w:lang w:val="en-US" w:eastAsia="zh-CN"/>
        </w:rPr>
      </w:pPr>
    </w:p>
    <w:p w14:paraId="72C3E9F7">
      <w:pPr>
        <w:rPr>
          <w:rFonts w:hint="eastAsia" w:ascii="仿宋_GB2312" w:hAnsi="宋体" w:eastAsia="仿宋_GB2312"/>
          <w:b/>
          <w:snapToGrid w:val="0"/>
          <w:color w:val="auto"/>
          <w:kern w:val="0"/>
          <w:sz w:val="40"/>
          <w:szCs w:val="28"/>
          <w:highlight w:val="none"/>
          <w:lang w:val="en-US" w:eastAsia="zh-CN"/>
        </w:rPr>
      </w:pPr>
    </w:p>
    <w:p w14:paraId="2106A3C5">
      <w:pPr>
        <w:rPr>
          <w:rFonts w:hint="eastAsia" w:ascii="仿宋_GB2312" w:hAnsi="宋体" w:eastAsia="仿宋_GB2312"/>
          <w:b/>
          <w:snapToGrid w:val="0"/>
          <w:color w:val="auto"/>
          <w:kern w:val="0"/>
          <w:sz w:val="40"/>
          <w:szCs w:val="28"/>
          <w:highlight w:val="none"/>
          <w:lang w:val="en-US" w:eastAsia="zh-CN"/>
        </w:rPr>
      </w:pPr>
    </w:p>
    <w:p w14:paraId="4E2AE2B6">
      <w:pPr>
        <w:rPr>
          <w:rFonts w:hint="eastAsia" w:ascii="仿宋_GB2312" w:hAnsi="宋体" w:eastAsia="仿宋_GB2312"/>
          <w:b/>
          <w:snapToGrid w:val="0"/>
          <w:color w:val="auto"/>
          <w:kern w:val="0"/>
          <w:sz w:val="40"/>
          <w:szCs w:val="28"/>
          <w:highlight w:val="none"/>
          <w:lang w:val="en-US" w:eastAsia="zh-CN"/>
        </w:rPr>
      </w:pPr>
    </w:p>
    <w:p w14:paraId="13150C40">
      <w:pPr>
        <w:rPr>
          <w:rFonts w:hint="eastAsia" w:ascii="仿宋_GB2312" w:hAnsi="宋体" w:eastAsia="仿宋_GB2312"/>
          <w:b/>
          <w:snapToGrid w:val="0"/>
          <w:color w:val="auto"/>
          <w:kern w:val="0"/>
          <w:sz w:val="40"/>
          <w:szCs w:val="28"/>
          <w:highlight w:val="none"/>
          <w:lang w:val="en-US" w:eastAsia="zh-CN"/>
        </w:rPr>
      </w:pPr>
    </w:p>
    <w:p w14:paraId="4EF85469">
      <w:pPr>
        <w:rPr>
          <w:rFonts w:hint="eastAsia" w:ascii="仿宋_GB2312" w:hAnsi="宋体" w:eastAsia="仿宋_GB2312"/>
          <w:b/>
          <w:snapToGrid w:val="0"/>
          <w:color w:val="auto"/>
          <w:kern w:val="0"/>
          <w:sz w:val="40"/>
          <w:szCs w:val="28"/>
          <w:highlight w:val="none"/>
          <w:lang w:val="en-US" w:eastAsia="zh-CN"/>
        </w:rPr>
      </w:pPr>
    </w:p>
    <w:p w14:paraId="7111BC68">
      <w:pPr>
        <w:rPr>
          <w:rFonts w:hint="eastAsia" w:ascii="仿宋_GB2312" w:hAnsi="宋体" w:eastAsia="仿宋_GB2312"/>
          <w:b/>
          <w:snapToGrid w:val="0"/>
          <w:color w:val="auto"/>
          <w:kern w:val="0"/>
          <w:sz w:val="40"/>
          <w:szCs w:val="28"/>
          <w:highlight w:val="none"/>
          <w:lang w:val="en-US" w:eastAsia="zh-CN"/>
        </w:rPr>
      </w:pPr>
    </w:p>
    <w:p w14:paraId="61D52A6F">
      <w:pPr>
        <w:rPr>
          <w:rFonts w:hint="eastAsia" w:ascii="仿宋_GB2312" w:hAnsi="宋体" w:eastAsia="仿宋_GB2312"/>
          <w:b/>
          <w:snapToGrid w:val="0"/>
          <w:color w:val="auto"/>
          <w:kern w:val="0"/>
          <w:sz w:val="40"/>
          <w:szCs w:val="28"/>
          <w:highlight w:val="none"/>
          <w:lang w:val="en-US" w:eastAsia="zh-CN"/>
        </w:rPr>
      </w:pPr>
    </w:p>
    <w:p w14:paraId="6E0C14B3">
      <w:pPr>
        <w:rPr>
          <w:rFonts w:hint="eastAsia" w:ascii="仿宋_GB2312" w:hAnsi="宋体" w:eastAsia="仿宋_GB2312"/>
          <w:b/>
          <w:snapToGrid w:val="0"/>
          <w:color w:val="auto"/>
          <w:kern w:val="0"/>
          <w:sz w:val="40"/>
          <w:szCs w:val="28"/>
          <w:highlight w:val="none"/>
          <w:lang w:val="en-US" w:eastAsia="zh-CN"/>
        </w:rPr>
      </w:pPr>
    </w:p>
    <w:p w14:paraId="51232516">
      <w:pPr>
        <w:rPr>
          <w:rFonts w:hint="eastAsia" w:ascii="仿宋_GB2312" w:hAnsi="宋体" w:eastAsia="仿宋_GB2312"/>
          <w:b/>
          <w:snapToGrid w:val="0"/>
          <w:color w:val="auto"/>
          <w:kern w:val="0"/>
          <w:sz w:val="40"/>
          <w:szCs w:val="28"/>
          <w:highlight w:val="none"/>
          <w:lang w:val="en-US" w:eastAsia="zh-CN"/>
        </w:rPr>
      </w:pPr>
    </w:p>
    <w:p w14:paraId="6484A37D">
      <w:pPr>
        <w:rPr>
          <w:rFonts w:hint="eastAsia" w:ascii="仿宋_GB2312" w:hAnsi="宋体" w:eastAsia="仿宋_GB2312"/>
          <w:b/>
          <w:snapToGrid w:val="0"/>
          <w:color w:val="auto"/>
          <w:kern w:val="0"/>
          <w:sz w:val="40"/>
          <w:szCs w:val="28"/>
          <w:highlight w:val="none"/>
          <w:lang w:val="en-US" w:eastAsia="zh-CN"/>
        </w:rPr>
      </w:pPr>
    </w:p>
    <w:p w14:paraId="5E7946CB">
      <w:pPr>
        <w:rPr>
          <w:rFonts w:hint="eastAsia" w:ascii="仿宋_GB2312" w:hAnsi="宋体" w:eastAsia="仿宋_GB2312"/>
          <w:b/>
          <w:snapToGrid w:val="0"/>
          <w:color w:val="auto"/>
          <w:kern w:val="0"/>
          <w:sz w:val="40"/>
          <w:szCs w:val="28"/>
          <w:highlight w:val="none"/>
          <w:lang w:val="en-US" w:eastAsia="zh-CN"/>
        </w:rPr>
      </w:pPr>
    </w:p>
    <w:p w14:paraId="5B2980E5">
      <w:pPr>
        <w:rPr>
          <w:rFonts w:hint="eastAsia" w:ascii="仿宋_GB2312" w:hAnsi="宋体" w:eastAsia="仿宋_GB2312"/>
          <w:b/>
          <w:snapToGrid w:val="0"/>
          <w:color w:val="auto"/>
          <w:kern w:val="0"/>
          <w:sz w:val="40"/>
          <w:szCs w:val="28"/>
          <w:highlight w:val="none"/>
          <w:lang w:val="en-US" w:eastAsia="zh-CN"/>
        </w:rPr>
      </w:pPr>
    </w:p>
    <w:p w14:paraId="792DE593">
      <w:pPr>
        <w:rPr>
          <w:rFonts w:hint="eastAsia" w:ascii="仿宋_GB2312" w:hAnsi="宋体" w:eastAsia="仿宋_GB2312"/>
          <w:b/>
          <w:snapToGrid w:val="0"/>
          <w:color w:val="auto"/>
          <w:kern w:val="0"/>
          <w:sz w:val="40"/>
          <w:szCs w:val="28"/>
          <w:highlight w:val="none"/>
          <w:lang w:val="en-US" w:eastAsia="zh-CN"/>
        </w:rPr>
      </w:pPr>
    </w:p>
    <w:p w14:paraId="455D7BA9">
      <w:pPr>
        <w:pStyle w:val="5"/>
        <w:jc w:val="center"/>
        <w:rPr>
          <w:rFonts w:hint="eastAsia" w:ascii="仿宋_GB2312" w:hAnsi="宋体" w:eastAsia="仿宋_GB2312"/>
          <w:b/>
          <w:snapToGrid w:val="0"/>
          <w:color w:val="auto"/>
          <w:kern w:val="0"/>
          <w:sz w:val="40"/>
          <w:szCs w:val="28"/>
          <w:highlight w:val="none"/>
          <w:lang w:val="en-US" w:eastAsia="zh-CN"/>
        </w:rPr>
      </w:pPr>
    </w:p>
    <w:p w14:paraId="071DE0E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781ACE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1A2CE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73444B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3561EEA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03C0D1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7F2455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870A0A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29E9A9D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C60EBC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94CC4B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7F3A9F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0B8F68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87B4DF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w:t>
      </w:r>
      <w:bookmarkStart w:id="7" w:name="_GoBack"/>
      <w:bookmarkEnd w:id="7"/>
      <w:r>
        <w:rPr>
          <w:rFonts w:hint="eastAsia" w:ascii="仿宋_GB2312" w:hAnsi="宋体" w:eastAsia="仿宋_GB2312"/>
          <w:color w:val="auto"/>
          <w:sz w:val="24"/>
          <w:highlight w:val="none"/>
        </w:rPr>
        <w:t>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A8741D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1A78D99F">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2C8B9E8D">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3DC24175">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27A00EF5">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9D76132">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46655"/>
    <w:rsid w:val="098E4DDC"/>
    <w:rsid w:val="0B993AA9"/>
    <w:rsid w:val="0C714BCF"/>
    <w:rsid w:val="0C872834"/>
    <w:rsid w:val="0C974041"/>
    <w:rsid w:val="0CE64C8D"/>
    <w:rsid w:val="0D026C5D"/>
    <w:rsid w:val="0D0C6C6B"/>
    <w:rsid w:val="0D1904D8"/>
    <w:rsid w:val="0D7D2DB9"/>
    <w:rsid w:val="0DF02F5A"/>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3D75DC"/>
    <w:rsid w:val="236757CC"/>
    <w:rsid w:val="23FB11F4"/>
    <w:rsid w:val="247973AD"/>
    <w:rsid w:val="2657371E"/>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8A14340"/>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31315D"/>
    <w:rsid w:val="4D001BA2"/>
    <w:rsid w:val="4D524E62"/>
    <w:rsid w:val="4EF37BD9"/>
    <w:rsid w:val="4F2E29BF"/>
    <w:rsid w:val="4F6D75ED"/>
    <w:rsid w:val="50A33062"/>
    <w:rsid w:val="50DC6F8F"/>
    <w:rsid w:val="5116436F"/>
    <w:rsid w:val="5128323B"/>
    <w:rsid w:val="51352B6B"/>
    <w:rsid w:val="51A72EFC"/>
    <w:rsid w:val="52181704"/>
    <w:rsid w:val="52D53472"/>
    <w:rsid w:val="53A17F68"/>
    <w:rsid w:val="53D8739D"/>
    <w:rsid w:val="53DB6C22"/>
    <w:rsid w:val="53FB2F26"/>
    <w:rsid w:val="541D6876"/>
    <w:rsid w:val="54B6568B"/>
    <w:rsid w:val="55085A60"/>
    <w:rsid w:val="55A90FF1"/>
    <w:rsid w:val="55BB5978"/>
    <w:rsid w:val="55F45FE4"/>
    <w:rsid w:val="5683561C"/>
    <w:rsid w:val="586B764B"/>
    <w:rsid w:val="59343196"/>
    <w:rsid w:val="599E0097"/>
    <w:rsid w:val="5A201514"/>
    <w:rsid w:val="5A5D05FC"/>
    <w:rsid w:val="5ABB2B2E"/>
    <w:rsid w:val="5ADB7D78"/>
    <w:rsid w:val="5B0F5D9A"/>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051C71"/>
    <w:rsid w:val="69841E39"/>
    <w:rsid w:val="699456BD"/>
    <w:rsid w:val="69D01878"/>
    <w:rsid w:val="69F61ED3"/>
    <w:rsid w:val="6A1F4430"/>
    <w:rsid w:val="6A3540AA"/>
    <w:rsid w:val="6A8B4D12"/>
    <w:rsid w:val="6AAB53B4"/>
    <w:rsid w:val="6B247663"/>
    <w:rsid w:val="6BCC55E2"/>
    <w:rsid w:val="6BDA6A70"/>
    <w:rsid w:val="6C90660F"/>
    <w:rsid w:val="6D1F523E"/>
    <w:rsid w:val="6D38732A"/>
    <w:rsid w:val="6D9A5DB7"/>
    <w:rsid w:val="6DC24EEE"/>
    <w:rsid w:val="6DD05A39"/>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B01AE0"/>
    <w:rsid w:val="743B31FA"/>
    <w:rsid w:val="74463A57"/>
    <w:rsid w:val="74664EBC"/>
    <w:rsid w:val="748E4735"/>
    <w:rsid w:val="749649DF"/>
    <w:rsid w:val="74A2126A"/>
    <w:rsid w:val="74EA3555"/>
    <w:rsid w:val="750F77E4"/>
    <w:rsid w:val="75F96B4F"/>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5359</Words>
  <Characters>5556</Characters>
  <Lines>0</Lines>
  <Paragraphs>0</Paragraphs>
  <TotalTime>29</TotalTime>
  <ScaleCrop>false</ScaleCrop>
  <LinksUpToDate>false</LinksUpToDate>
  <CharactersWithSpaces>5889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2026-04-20T09:20:48Z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